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E44B7" w14:textId="77777777" w:rsidR="00D93A02" w:rsidRPr="00D93A02" w:rsidRDefault="00D93A02" w:rsidP="00D93A02">
      <w:pPr>
        <w:spacing w:line="276" w:lineRule="auto"/>
        <w:contextualSpacing/>
        <w:jc w:val="center"/>
        <w:rPr>
          <w:rFonts w:ascii="Times New Roman" w:hAnsi="Times New Roman" w:cs="Times New Roman"/>
          <w:b/>
          <w:sz w:val="24"/>
          <w:lang w:eastAsia="ar-SA"/>
        </w:rPr>
      </w:pPr>
      <w:r w:rsidRPr="00D93A02">
        <w:rPr>
          <w:rFonts w:ascii="Times New Roman" w:hAnsi="Times New Roman" w:cs="Times New Roman"/>
          <w:b/>
          <w:sz w:val="24"/>
          <w:lang w:eastAsia="ar-SA"/>
        </w:rPr>
        <w:t>ANEXO I – DOCUMENTAÇÃO EXIGIDA PARA HABILITAÇÃO</w:t>
      </w:r>
    </w:p>
    <w:p w14:paraId="43DF0F00" w14:textId="77777777" w:rsidR="00D93A02" w:rsidRPr="00D93A02" w:rsidRDefault="00D93A02" w:rsidP="00D93A02">
      <w:pPr>
        <w:pStyle w:val="PargrafodaLista"/>
        <w:numPr>
          <w:ilvl w:val="0"/>
          <w:numId w:val="2"/>
        </w:numPr>
        <w:spacing w:before="120" w:after="120" w:line="276" w:lineRule="auto"/>
        <w:ind w:left="0" w:firstLine="0"/>
        <w:jc w:val="both"/>
        <w:rPr>
          <w:rFonts w:ascii="Times New Roman" w:eastAsia="WenQuanYi Micro Hei" w:hAnsi="Times New Roman" w:cs="Times New Roman"/>
          <w:color w:val="000000"/>
          <w:sz w:val="24"/>
          <w:lang w:eastAsia="zh-CN" w:bidi="hi-IN"/>
        </w:rPr>
      </w:pPr>
      <w:r w:rsidRPr="00D93A02">
        <w:rPr>
          <w:rFonts w:ascii="Times New Roman" w:eastAsia="WenQuanYi Micro Hei" w:hAnsi="Times New Roman" w:cs="Times New Roman"/>
          <w:color w:val="000000"/>
          <w:sz w:val="24"/>
          <w:lang w:eastAsia="zh-CN" w:bidi="hi-IN"/>
        </w:rPr>
        <w:t>As exigências de habilitação a serem atendidas pelo fornecedor são aquelas discriminadas nos itens a seguir:</w:t>
      </w:r>
    </w:p>
    <w:p w14:paraId="5F4F49C4" w14:textId="7451C109" w:rsidR="00D93A02" w:rsidRPr="00D93A02" w:rsidRDefault="0005376D" w:rsidP="00D93A02">
      <w:pPr>
        <w:pStyle w:val="PargrafodaLista"/>
        <w:spacing w:before="120" w:after="120" w:line="276" w:lineRule="auto"/>
        <w:ind w:left="1145"/>
        <w:jc w:val="both"/>
        <w:rPr>
          <w:rFonts w:ascii="Times New Roman" w:eastAsia="WenQuanYi Micro Hei" w:hAnsi="Times New Roman" w:cs="Times New Roman"/>
          <w:color w:val="000000"/>
          <w:sz w:val="24"/>
          <w:lang w:eastAsia="zh-CN" w:bidi="hi-IN"/>
        </w:rPr>
      </w:pPr>
      <w:r>
        <w:rPr>
          <w:rFonts w:ascii="Times New Roman" w:eastAsia="WenQuanYi Micro Hei" w:hAnsi="Times New Roman" w:cs="Times New Roman"/>
          <w:color w:val="000000"/>
          <w:sz w:val="24"/>
          <w:lang w:eastAsia="zh-CN" w:bidi="hi-IN"/>
        </w:rPr>
        <w:t xml:space="preserve"> </w:t>
      </w:r>
    </w:p>
    <w:p w14:paraId="7FCDCB13" w14:textId="77777777" w:rsidR="00D93A02" w:rsidRPr="00D93A02" w:rsidRDefault="00D93A02" w:rsidP="00D93A02">
      <w:pPr>
        <w:pStyle w:val="PargrafodaLista"/>
        <w:numPr>
          <w:ilvl w:val="1"/>
          <w:numId w:val="1"/>
        </w:numPr>
        <w:spacing w:before="120" w:after="120" w:line="276" w:lineRule="auto"/>
        <w:jc w:val="both"/>
        <w:rPr>
          <w:rFonts w:ascii="Times New Roman" w:eastAsia="WenQuanYi Micro Hei" w:hAnsi="Times New Roman" w:cs="Times New Roman"/>
          <w:b/>
          <w:bCs/>
          <w:color w:val="000000"/>
          <w:sz w:val="24"/>
          <w:lang w:eastAsia="zh-CN" w:bidi="hi-IN"/>
        </w:rPr>
      </w:pPr>
      <w:r w:rsidRPr="00D93A02">
        <w:rPr>
          <w:rFonts w:ascii="Times New Roman" w:eastAsia="WenQuanYi Micro Hei" w:hAnsi="Times New Roman" w:cs="Times New Roman"/>
          <w:b/>
          <w:bCs/>
          <w:color w:val="000000"/>
          <w:sz w:val="24"/>
          <w:lang w:eastAsia="zh-CN" w:bidi="hi-IN"/>
        </w:rPr>
        <w:t>Habilitação jurídica</w:t>
      </w:r>
    </w:p>
    <w:p w14:paraId="14F4A72B" w14:textId="77777777" w:rsidR="00D93A02" w:rsidRPr="00D93A02" w:rsidRDefault="00D93A02" w:rsidP="00D93A02">
      <w:pPr>
        <w:pStyle w:val="PargrafodaLista"/>
        <w:spacing w:before="120" w:after="120" w:line="276" w:lineRule="auto"/>
        <w:ind w:left="1134" w:firstLine="11"/>
        <w:jc w:val="both"/>
        <w:rPr>
          <w:rFonts w:ascii="Times New Roman" w:eastAsia="Calibri" w:hAnsi="Times New Roman" w:cs="Times New Roman"/>
          <w:i/>
          <w:color w:val="FF0000"/>
          <w:sz w:val="24"/>
          <w:lang w:eastAsia="en-US"/>
        </w:rPr>
      </w:pPr>
    </w:p>
    <w:p w14:paraId="08BDDB7D"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iCs/>
          <w:sz w:val="24"/>
        </w:rPr>
      </w:pPr>
      <w:r w:rsidRPr="00D93A02">
        <w:rPr>
          <w:rFonts w:ascii="Times New Roman" w:hAnsi="Times New Roman" w:cs="Times New Roman"/>
          <w:b/>
          <w:iCs/>
          <w:sz w:val="24"/>
        </w:rPr>
        <w:t>Empresário individual</w:t>
      </w:r>
      <w:r w:rsidRPr="00D93A02">
        <w:rPr>
          <w:rFonts w:ascii="Times New Roman" w:hAnsi="Times New Roman" w:cs="Times New Roman"/>
          <w:iCs/>
          <w:sz w:val="24"/>
        </w:rPr>
        <w:t xml:space="preserve">: inscrição no Registro Público de Empresas Mercantis, a cargo da Junta Comercial da respectiva sede; </w:t>
      </w:r>
    </w:p>
    <w:p w14:paraId="769A0D18"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trike/>
          <w:sz w:val="24"/>
        </w:rPr>
      </w:pPr>
      <w:r w:rsidRPr="00D93A02">
        <w:rPr>
          <w:rFonts w:ascii="Times New Roman" w:hAnsi="Times New Roman" w:cs="Times New Roman"/>
          <w:b/>
          <w:sz w:val="24"/>
        </w:rPr>
        <w:t>Microempreendedor Individual - MEI</w:t>
      </w:r>
      <w:r w:rsidRPr="00D93A02">
        <w:rPr>
          <w:rFonts w:ascii="Times New Roman" w:hAnsi="Times New Roman" w:cs="Times New Roman"/>
          <w:sz w:val="24"/>
        </w:rPr>
        <w:t xml:space="preserve">: Certificado da Condição de </w:t>
      </w:r>
      <w:r w:rsidRPr="00D93A02">
        <w:rPr>
          <w:rFonts w:ascii="Times New Roman" w:hAnsi="Times New Roman" w:cs="Times New Roman"/>
          <w:b/>
          <w:iCs/>
          <w:sz w:val="24"/>
        </w:rPr>
        <w:t>Microempreendedor</w:t>
      </w:r>
      <w:r w:rsidRPr="00D93A02">
        <w:rPr>
          <w:rFonts w:ascii="Times New Roman" w:hAnsi="Times New Roman" w:cs="Times New Roman"/>
          <w:sz w:val="24"/>
        </w:rPr>
        <w:t xml:space="preserve"> Individual - CCMEI, cuja aceitação ficará condicionada à verificação da autenticidade no sítio </w:t>
      </w:r>
      <w:hyperlink r:id="rId7" w:history="1">
        <w:r w:rsidRPr="00D93A02">
          <w:rPr>
            <w:rStyle w:val="Hyperlink"/>
            <w:rFonts w:ascii="Times New Roman" w:hAnsi="Times New Roman" w:cs="Times New Roman"/>
            <w:sz w:val="24"/>
          </w:rPr>
          <w:t>https://www.gov.br/empresas-e-negocios/pt-br/empreendedor</w:t>
        </w:r>
      </w:hyperlink>
      <w:r w:rsidRPr="00D93A02">
        <w:rPr>
          <w:rFonts w:ascii="Times New Roman" w:hAnsi="Times New Roman" w:cs="Times New Roman"/>
          <w:sz w:val="24"/>
        </w:rPr>
        <w:t>;</w:t>
      </w:r>
    </w:p>
    <w:p w14:paraId="0EF544E3"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b/>
          <w:color w:val="000000"/>
          <w:sz w:val="24"/>
        </w:rPr>
        <w:t>Sociedade empresária, sociedade limitada unipessoal – SLU ou sociedade identificada como empresa individual de responsabilidade limitada - EIRELI</w:t>
      </w:r>
      <w:r w:rsidRPr="00D93A02">
        <w:rPr>
          <w:rFonts w:ascii="Times New Roman" w:hAnsi="Times New Roman" w:cs="Times New Roman"/>
          <w:color w:val="000000"/>
          <w:sz w:val="24"/>
        </w:rPr>
        <w:t>: inscrição do ato constitutivo, estatuto ou contrato social noRegistro Público de Empresas Mercantis, a cargo da Junta Comercial da respectiva sede, acompanhada de documento comprobatório de seus administradores;</w:t>
      </w:r>
    </w:p>
    <w:p w14:paraId="726072FB"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b/>
          <w:color w:val="000000"/>
          <w:sz w:val="24"/>
        </w:rPr>
        <w:t>Sociedade empresária estrangeira com atuação permanente no País</w:t>
      </w:r>
      <w:r w:rsidRPr="00D93A02">
        <w:rPr>
          <w:rFonts w:ascii="Times New Roman" w:hAnsi="Times New Roman" w:cs="Times New Roman"/>
          <w:color w:val="000000"/>
          <w:sz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9280210"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b/>
          <w:color w:val="000000"/>
          <w:sz w:val="24"/>
        </w:rPr>
        <w:t>Sociedade simples</w:t>
      </w:r>
      <w:r w:rsidRPr="00D93A02">
        <w:rPr>
          <w:rFonts w:ascii="Times New Roman" w:hAnsi="Times New Roman" w:cs="Times New Roman"/>
          <w:color w:val="000000"/>
          <w:sz w:val="24"/>
        </w:rPr>
        <w:t>: inscrição do ato constitutivo no Registro Civil de Pessoas Jurídicas do local de sua sede, acompanhada de documento comprobatório de seus administradores;</w:t>
      </w:r>
    </w:p>
    <w:p w14:paraId="0EE41BD2"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b/>
          <w:color w:val="000000"/>
          <w:sz w:val="24"/>
        </w:rPr>
        <w:t>Filial, sucursal ou agênciade sociedade simples ou empresária</w:t>
      </w:r>
      <w:r w:rsidRPr="00D93A02">
        <w:rPr>
          <w:rFonts w:ascii="Times New Roman" w:hAnsi="Times New Roman" w:cs="Times New Roman"/>
          <w:color w:val="000000"/>
          <w:sz w:val="24"/>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00C1271"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bCs/>
          <w:color w:val="000000"/>
          <w:sz w:val="24"/>
        </w:rPr>
      </w:pPr>
      <w:r w:rsidRPr="00D93A02">
        <w:rPr>
          <w:rFonts w:ascii="Times New Roman" w:hAnsi="Times New Roman" w:cs="Times New Roman"/>
          <w:bCs/>
          <w:color w:val="000000"/>
          <w:sz w:val="24"/>
        </w:rPr>
        <w:t>Os documentos apresentados deverão estar acompanhados de todas as alterações ou da consolidação respectiva.</w:t>
      </w:r>
    </w:p>
    <w:p w14:paraId="4A2C5A02" w14:textId="77777777" w:rsidR="00D93A02" w:rsidRPr="00D93A02" w:rsidRDefault="00D93A02" w:rsidP="00D93A02">
      <w:pPr>
        <w:pStyle w:val="PargrafodaLista"/>
        <w:numPr>
          <w:ilvl w:val="1"/>
          <w:numId w:val="1"/>
        </w:numPr>
        <w:spacing w:before="120" w:after="120" w:line="276" w:lineRule="auto"/>
        <w:jc w:val="both"/>
        <w:rPr>
          <w:rFonts w:ascii="Times New Roman" w:eastAsia="WenQuanYi Micro Hei" w:hAnsi="Times New Roman" w:cs="Times New Roman"/>
          <w:b/>
          <w:bCs/>
          <w:color w:val="000000"/>
          <w:sz w:val="24"/>
          <w:lang w:eastAsia="zh-CN" w:bidi="hi-IN"/>
        </w:rPr>
      </w:pPr>
      <w:r w:rsidRPr="00D93A02">
        <w:rPr>
          <w:rFonts w:ascii="Times New Roman" w:eastAsia="WenQuanYi Micro Hei" w:hAnsi="Times New Roman" w:cs="Times New Roman"/>
          <w:b/>
          <w:bCs/>
          <w:color w:val="000000"/>
          <w:sz w:val="24"/>
          <w:lang w:eastAsia="zh-CN" w:bidi="hi-IN"/>
        </w:rPr>
        <w:t>Habilitações fiscal, social e trabalhista:</w:t>
      </w:r>
    </w:p>
    <w:p w14:paraId="2285DA37"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sz w:val="24"/>
        </w:rPr>
        <w:t>prova de inscrição no Cadastro Nacional da Pessoa Jurídica (CNPJ);</w:t>
      </w:r>
    </w:p>
    <w:p w14:paraId="04114182"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sz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50ABD51"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color w:val="000000"/>
          <w:sz w:val="24"/>
        </w:rPr>
      </w:pPr>
      <w:r w:rsidRPr="00D93A02">
        <w:rPr>
          <w:rFonts w:ascii="Times New Roman" w:hAnsi="Times New Roman" w:cs="Times New Roman"/>
          <w:color w:val="000000"/>
          <w:sz w:val="24"/>
        </w:rPr>
        <w:t xml:space="preserve">prova </w:t>
      </w:r>
      <w:r w:rsidRPr="00D93A02">
        <w:rPr>
          <w:rFonts w:ascii="Times New Roman" w:hAnsi="Times New Roman" w:cs="Times New Roman"/>
          <w:sz w:val="24"/>
        </w:rPr>
        <w:t>de</w:t>
      </w:r>
      <w:r w:rsidRPr="00D93A02">
        <w:rPr>
          <w:rFonts w:ascii="Times New Roman" w:hAnsi="Times New Roman" w:cs="Times New Roman"/>
          <w:color w:val="000000"/>
          <w:sz w:val="24"/>
        </w:rPr>
        <w:t xml:space="preserve"> regularidade com o Fundo de Garantia do Tempo de Serviço (FGTS);</w:t>
      </w:r>
    </w:p>
    <w:p w14:paraId="280DA2E5"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bCs/>
          <w:sz w:val="24"/>
        </w:rPr>
      </w:pPr>
      <w:r w:rsidRPr="00D93A02">
        <w:rPr>
          <w:rFonts w:ascii="Times New Roman" w:hAnsi="Times New Roman" w:cs="Times New Roman"/>
          <w:bCs/>
          <w:sz w:val="24"/>
        </w:rPr>
        <w:t>declaração de que não emprega menor de 18 anos em trabalho noturno, perigoso ou insalubre e não emprega menor de 16 anos, salvo menor, a partir de 14 anos, na condição de aprendiz, nos termos do artigo 7°, XXXIII, da Constituição;</w:t>
      </w:r>
    </w:p>
    <w:p w14:paraId="2E2EF632"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AA7AF2F"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bCs/>
          <w:sz w:val="24"/>
        </w:rPr>
        <w:t xml:space="preserve">prova de </w:t>
      </w:r>
      <w:r w:rsidRPr="00D93A02">
        <w:rPr>
          <w:rFonts w:ascii="Times New Roman" w:hAnsi="Times New Roman" w:cs="Times New Roman"/>
          <w:sz w:val="24"/>
        </w:rPr>
        <w:t xml:space="preserve">inscrição no cadastro de contribuintes </w:t>
      </w:r>
      <w:r w:rsidRPr="00D93A02">
        <w:rPr>
          <w:rFonts w:ascii="Times New Roman" w:hAnsi="Times New Roman" w:cs="Times New Roman"/>
          <w:i/>
          <w:sz w:val="24"/>
        </w:rPr>
        <w:t>estadual</w:t>
      </w:r>
      <w:r w:rsidRPr="00D93A02">
        <w:rPr>
          <w:rFonts w:ascii="Times New Roman" w:hAnsi="Times New Roman" w:cs="Times New Roman"/>
          <w:sz w:val="24"/>
        </w:rPr>
        <w:t>, se houver, relativo ao domicílio ou sede do fornecedor, pertinente ao seu ramo de atividade e compatível com o objeto contratual</w:t>
      </w:r>
      <w:r w:rsidRPr="00D93A02">
        <w:rPr>
          <w:rFonts w:ascii="Times New Roman" w:hAnsi="Times New Roman" w:cs="Times New Roman"/>
          <w:bCs/>
          <w:sz w:val="24"/>
        </w:rPr>
        <w:t xml:space="preserve">; </w:t>
      </w:r>
    </w:p>
    <w:p w14:paraId="6DF881CD" w14:textId="77777777" w:rsidR="00D93A02" w:rsidRPr="00D93A02" w:rsidRDefault="00D93A02" w:rsidP="00D93A02">
      <w:pPr>
        <w:pStyle w:val="PargrafodaLista"/>
        <w:numPr>
          <w:ilvl w:val="3"/>
          <w:numId w:val="1"/>
        </w:numPr>
        <w:spacing w:before="120" w:after="120" w:line="276" w:lineRule="auto"/>
        <w:jc w:val="both"/>
        <w:rPr>
          <w:rFonts w:ascii="Times New Roman" w:hAnsi="Times New Roman" w:cs="Times New Roman"/>
          <w:b/>
          <w:bCs/>
          <w:sz w:val="24"/>
        </w:rPr>
      </w:pPr>
      <w:r w:rsidRPr="00D93A02">
        <w:rPr>
          <w:rFonts w:ascii="Times New Roman" w:hAnsi="Times New Roman" w:cs="Times New Roman"/>
          <w:bCs/>
          <w:sz w:val="24"/>
        </w:rPr>
        <w:t xml:space="preserve">O fornecedor enquadrado como microempreendedor individual que pretenda auferir os benefícios do tratamento diferenciado previstos na </w:t>
      </w:r>
      <w:hyperlink r:id="rId8" w:history="1">
        <w:r w:rsidRPr="00D93A02">
          <w:rPr>
            <w:rStyle w:val="Hyperlink"/>
            <w:rFonts w:ascii="Times New Roman" w:hAnsi="Times New Roman" w:cs="Times New Roman"/>
            <w:bCs/>
            <w:sz w:val="24"/>
          </w:rPr>
          <w:t>Lei Complementar n. 123, de 2006</w:t>
        </w:r>
      </w:hyperlink>
      <w:r w:rsidRPr="00D93A02">
        <w:rPr>
          <w:rFonts w:ascii="Times New Roman" w:hAnsi="Times New Roman" w:cs="Times New Roman"/>
          <w:bCs/>
          <w:sz w:val="24"/>
        </w:rPr>
        <w:t>, estará dispensado da prova de inscrição nos cadastros de contribuintes estadual e municipal.</w:t>
      </w:r>
    </w:p>
    <w:p w14:paraId="71988C9B"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sz w:val="24"/>
        </w:rPr>
        <w:t xml:space="preserve">prova de </w:t>
      </w:r>
      <w:r w:rsidRPr="00D93A02">
        <w:rPr>
          <w:rFonts w:ascii="Times New Roman" w:hAnsi="Times New Roman" w:cs="Times New Roman"/>
          <w:bCs/>
          <w:sz w:val="24"/>
        </w:rPr>
        <w:t>regularidade</w:t>
      </w:r>
      <w:r w:rsidRPr="00D93A02">
        <w:rPr>
          <w:rFonts w:ascii="Times New Roman" w:hAnsi="Times New Roman" w:cs="Times New Roman"/>
          <w:sz w:val="24"/>
        </w:rPr>
        <w:t xml:space="preserve"> com a Fazenda </w:t>
      </w:r>
      <w:r w:rsidRPr="00D93A02">
        <w:rPr>
          <w:rFonts w:ascii="Times New Roman" w:hAnsi="Times New Roman" w:cs="Times New Roman"/>
          <w:i/>
          <w:sz w:val="24"/>
        </w:rPr>
        <w:t xml:space="preserve">Estadual </w:t>
      </w:r>
      <w:r w:rsidRPr="00D93A02">
        <w:rPr>
          <w:rFonts w:ascii="Times New Roman" w:hAnsi="Times New Roman" w:cs="Times New Roman"/>
          <w:sz w:val="24"/>
        </w:rPr>
        <w:t xml:space="preserve">ou Distritaldo domicílio ou sede do fornecedor, relativa à </w:t>
      </w:r>
      <w:r w:rsidRPr="00D93A02">
        <w:rPr>
          <w:rFonts w:ascii="Times New Roman" w:hAnsi="Times New Roman" w:cs="Times New Roman"/>
          <w:bCs/>
          <w:sz w:val="24"/>
        </w:rPr>
        <w:t>atividade</w:t>
      </w:r>
      <w:r w:rsidRPr="00D93A02">
        <w:rPr>
          <w:rFonts w:ascii="Times New Roman" w:hAnsi="Times New Roman" w:cs="Times New Roman"/>
          <w:sz w:val="24"/>
        </w:rPr>
        <w:t xml:space="preserve"> em cujo exercício contrata ou concorre; </w:t>
      </w:r>
    </w:p>
    <w:p w14:paraId="04570F52" w14:textId="77777777" w:rsidR="00D93A02" w:rsidRPr="00D93A02" w:rsidRDefault="00D93A02" w:rsidP="00D93A02">
      <w:pPr>
        <w:pStyle w:val="PargrafodaLista"/>
        <w:numPr>
          <w:ilvl w:val="3"/>
          <w:numId w:val="1"/>
        </w:numPr>
        <w:spacing w:before="120" w:after="120" w:line="276" w:lineRule="auto"/>
        <w:jc w:val="both"/>
        <w:rPr>
          <w:rFonts w:ascii="Times New Roman" w:hAnsi="Times New Roman" w:cs="Times New Roman"/>
          <w:sz w:val="24"/>
        </w:rPr>
      </w:pPr>
      <w:r w:rsidRPr="00D93A02">
        <w:rPr>
          <w:rFonts w:ascii="Times New Roman" w:hAnsi="Times New Roman" w:cs="Times New Roman"/>
          <w:sz w:val="24"/>
        </w:rPr>
        <w:t xml:space="preserve">caso o fornecedor seja considerado isento dos tributos </w:t>
      </w:r>
      <w:r w:rsidRPr="00D93A02">
        <w:rPr>
          <w:rFonts w:ascii="Times New Roman" w:hAnsi="Times New Roman" w:cs="Times New Roman"/>
          <w:i/>
          <w:sz w:val="24"/>
        </w:rPr>
        <w:t>estaduais</w:t>
      </w:r>
      <w:r w:rsidRPr="00D93A02">
        <w:rPr>
          <w:rFonts w:ascii="Times New Roman" w:hAnsi="Times New Roman" w:cs="Times New Roman"/>
          <w:iCs/>
          <w:sz w:val="24"/>
        </w:rPr>
        <w:t xml:space="preserve"> ou distritais</w:t>
      </w:r>
      <w:r w:rsidRPr="00D93A02">
        <w:rPr>
          <w:rFonts w:ascii="Times New Roman" w:hAnsi="Times New Roman" w:cs="Times New Roman"/>
          <w:bCs/>
          <w:sz w:val="24"/>
        </w:rPr>
        <w:t>relacionados</w:t>
      </w:r>
      <w:r w:rsidRPr="00D93A02">
        <w:rPr>
          <w:rFonts w:ascii="Times New Roman" w:hAnsi="Times New Roman" w:cs="Times New Roman"/>
          <w:sz w:val="24"/>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AF37DC1" w14:textId="77777777" w:rsidR="00D93A02" w:rsidRPr="00D93A02" w:rsidRDefault="00D93A02" w:rsidP="00D93A02">
      <w:pPr>
        <w:pStyle w:val="PargrafodaLista"/>
        <w:ind w:left="360"/>
        <w:rPr>
          <w:rFonts w:ascii="Times New Roman" w:eastAsia="WenQuanYi Micro Hei" w:hAnsi="Times New Roman" w:cs="Times New Roman"/>
          <w:color w:val="000000"/>
          <w:sz w:val="24"/>
          <w:shd w:val="clear" w:color="auto" w:fill="00FF00"/>
          <w:lang w:eastAsia="zh-CN" w:bidi="hi-IN"/>
        </w:rPr>
      </w:pPr>
    </w:p>
    <w:p w14:paraId="0A2C1B1A" w14:textId="77777777" w:rsidR="00D93A02" w:rsidRPr="00D93A02" w:rsidRDefault="00D93A02" w:rsidP="00D93A02">
      <w:pPr>
        <w:pStyle w:val="PargrafodaLista"/>
        <w:numPr>
          <w:ilvl w:val="1"/>
          <w:numId w:val="1"/>
        </w:numPr>
        <w:spacing w:before="120" w:after="120" w:line="276" w:lineRule="auto"/>
        <w:jc w:val="both"/>
        <w:rPr>
          <w:rFonts w:ascii="Times New Roman" w:eastAsia="Calibri" w:hAnsi="Times New Roman" w:cs="Times New Roman"/>
          <w:b/>
          <w:bCs/>
          <w:sz w:val="24"/>
          <w:lang w:eastAsia="en-US"/>
        </w:rPr>
      </w:pPr>
      <w:r w:rsidRPr="00D93A02">
        <w:rPr>
          <w:rFonts w:ascii="Times New Roman" w:hAnsi="Times New Roman" w:cs="Times New Roman"/>
          <w:b/>
          <w:bCs/>
          <w:color w:val="000000"/>
          <w:sz w:val="24"/>
        </w:rPr>
        <w:t>Habilitação econômico-financeira</w:t>
      </w:r>
      <w:r w:rsidRPr="00D93A02">
        <w:rPr>
          <w:rFonts w:ascii="Times New Roman" w:eastAsia="WenQuanYi Micro Hei" w:hAnsi="Times New Roman" w:cs="Times New Roman"/>
          <w:b/>
          <w:bCs/>
          <w:color w:val="000000"/>
          <w:sz w:val="24"/>
          <w:lang w:eastAsia="zh-CN" w:bidi="hi-IN"/>
        </w:rPr>
        <w:t xml:space="preserve">: </w:t>
      </w:r>
    </w:p>
    <w:p w14:paraId="59185A95"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color w:val="000000"/>
          <w:sz w:val="24"/>
        </w:rPr>
      </w:pPr>
      <w:r w:rsidRPr="00D93A02">
        <w:rPr>
          <w:rFonts w:ascii="Times New Roman" w:hAnsi="Times New Roman" w:cs="Times New Roman"/>
          <w:color w:val="000000"/>
          <w:sz w:val="24"/>
        </w:rPr>
        <w:t>certidão negativa de falência expedida pelo distribuidor da sede do fornecedor;</w:t>
      </w:r>
    </w:p>
    <w:p w14:paraId="1657F16E" w14:textId="77777777" w:rsidR="00D93A02" w:rsidRPr="00D93A02" w:rsidRDefault="00D93A02" w:rsidP="00D93A02">
      <w:pPr>
        <w:pStyle w:val="PargrafodaLista"/>
        <w:numPr>
          <w:ilvl w:val="2"/>
          <w:numId w:val="1"/>
        </w:numPr>
        <w:tabs>
          <w:tab w:val="left" w:pos="1440"/>
        </w:tabs>
        <w:snapToGrid w:val="0"/>
        <w:spacing w:before="120" w:after="120" w:line="276" w:lineRule="auto"/>
        <w:jc w:val="both"/>
        <w:rPr>
          <w:rFonts w:ascii="Times New Roman" w:hAnsi="Times New Roman" w:cs="Times New Roman"/>
          <w:color w:val="000000"/>
          <w:sz w:val="24"/>
        </w:rPr>
      </w:pPr>
      <w:r w:rsidRPr="00D93A02">
        <w:rPr>
          <w:rFonts w:ascii="Times New Roman" w:hAnsi="Times New Roman" w:cs="Times New Roman"/>
          <w:color w:val="000000"/>
          <w:sz w:val="24"/>
        </w:rPr>
        <w:t xml:space="preserve">balanço patrimonial, demonstração de resultado de exercício e demais demonstrações contábeis dos 2 (dois) últimos exercícios </w:t>
      </w:r>
      <w:r w:rsidRPr="00D93A02">
        <w:rPr>
          <w:rFonts w:ascii="Times New Roman" w:hAnsi="Times New Roman" w:cs="Times New Roman"/>
          <w:color w:val="000000"/>
          <w:sz w:val="24"/>
        </w:rPr>
        <w:lastRenderedPageBreak/>
        <w:t>sociais, vedada a sua substituição por balancetes ou balanços provisórios.</w:t>
      </w:r>
    </w:p>
    <w:p w14:paraId="46D5C0A2" w14:textId="77777777" w:rsidR="00D93A02" w:rsidRPr="00D93A02" w:rsidRDefault="00D93A02" w:rsidP="00D93A02">
      <w:pPr>
        <w:pStyle w:val="PargrafodaLista"/>
        <w:numPr>
          <w:ilvl w:val="3"/>
          <w:numId w:val="1"/>
        </w:numPr>
        <w:spacing w:before="120" w:after="120" w:line="276" w:lineRule="auto"/>
        <w:jc w:val="both"/>
        <w:rPr>
          <w:rFonts w:ascii="Times New Roman" w:hAnsi="Times New Roman" w:cs="Times New Roman"/>
          <w:sz w:val="24"/>
        </w:rPr>
      </w:pPr>
      <w:r w:rsidRPr="00D93A02">
        <w:rPr>
          <w:rFonts w:ascii="Times New Roman" w:hAnsi="Times New Roman" w:cs="Times New Roman"/>
          <w:sz w:val="24"/>
        </w:rPr>
        <w:t>Os documentos referidos no subitem acima limitar-se-ão ao último exercício social, caso a empresa tenha sido constituída há menos de 2 (dois) anos;</w:t>
      </w:r>
    </w:p>
    <w:p w14:paraId="114BDF1F" w14:textId="77777777" w:rsidR="00D93A02" w:rsidRPr="00D93A02" w:rsidRDefault="00D93A02" w:rsidP="00D93A02">
      <w:pPr>
        <w:pStyle w:val="PargrafodaLista"/>
        <w:numPr>
          <w:ilvl w:val="3"/>
          <w:numId w:val="1"/>
        </w:numPr>
        <w:spacing w:before="120" w:after="120" w:line="276" w:lineRule="auto"/>
        <w:jc w:val="both"/>
        <w:rPr>
          <w:rFonts w:ascii="Times New Roman" w:hAnsi="Times New Roman" w:cs="Times New Roman"/>
          <w:sz w:val="24"/>
        </w:rPr>
      </w:pPr>
      <w:r w:rsidRPr="00D93A02">
        <w:rPr>
          <w:rFonts w:ascii="Times New Roman" w:hAnsi="Times New Roman" w:cs="Times New Roman"/>
          <w:sz w:val="24"/>
        </w:rPr>
        <w:t>As empresas criadas no exercício financeiro do processo de contratação direta deverão atender a todas as exigências de habilitação e ficam autorizadas a substituir os demonstrativos contábeis pelo balanço de abertura;</w:t>
      </w:r>
    </w:p>
    <w:p w14:paraId="26BB5AB1" w14:textId="77777777" w:rsidR="00D93A02" w:rsidRPr="00D93A02" w:rsidRDefault="00D93A02" w:rsidP="00D93A02">
      <w:pPr>
        <w:pStyle w:val="PargrafodaLista"/>
        <w:numPr>
          <w:ilvl w:val="3"/>
          <w:numId w:val="1"/>
        </w:numPr>
        <w:spacing w:before="120" w:after="120" w:line="276" w:lineRule="auto"/>
        <w:jc w:val="both"/>
        <w:rPr>
          <w:rFonts w:ascii="Times New Roman" w:hAnsi="Times New Roman" w:cs="Times New Roman"/>
          <w:sz w:val="24"/>
        </w:rPr>
      </w:pPr>
      <w:r w:rsidRPr="00D93A02">
        <w:rPr>
          <w:rFonts w:ascii="Times New Roman" w:hAnsi="Times New Roman" w:cs="Times New Roman"/>
          <w:sz w:val="24"/>
        </w:rPr>
        <w:t>É admissível o balanço intermediário, se decorrer de lei ou do contrato/estatuto social.</w:t>
      </w:r>
    </w:p>
    <w:p w14:paraId="7C92F524" w14:textId="77777777" w:rsidR="00D93A02" w:rsidRPr="00D93A02" w:rsidRDefault="00D93A02" w:rsidP="00D93A02">
      <w:pPr>
        <w:numPr>
          <w:ilvl w:val="2"/>
          <w:numId w:val="1"/>
        </w:numPr>
        <w:tabs>
          <w:tab w:val="left" w:pos="1440"/>
        </w:tabs>
        <w:snapToGrid w:val="0"/>
        <w:spacing w:before="120" w:after="120" w:line="276" w:lineRule="auto"/>
        <w:jc w:val="both"/>
        <w:rPr>
          <w:rFonts w:ascii="Times New Roman" w:hAnsi="Times New Roman" w:cs="Times New Roman"/>
          <w:sz w:val="24"/>
        </w:rPr>
      </w:pPr>
      <w:r w:rsidRPr="00D93A02">
        <w:rPr>
          <w:rFonts w:ascii="Times New Roman" w:hAnsi="Times New Roman" w:cs="Times New Roman"/>
          <w:sz w:val="24"/>
        </w:rPr>
        <w:t>A empresa deverá comprovar, ainda, capital mínimo ou patrimônio líquido mínimo de</w:t>
      </w:r>
      <w:r w:rsidRPr="00D93A02">
        <w:rPr>
          <w:rFonts w:ascii="Times New Roman" w:hAnsi="Times New Roman" w:cs="Times New Roman"/>
          <w:i/>
          <w:iCs/>
          <w:sz w:val="24"/>
        </w:rPr>
        <w:t>10% (dez por cento.) d</w:t>
      </w:r>
      <w:r w:rsidRPr="00D93A02">
        <w:rPr>
          <w:rFonts w:ascii="Times New Roman" w:hAnsi="Times New Roman" w:cs="Times New Roman"/>
          <w:sz w:val="24"/>
        </w:rPr>
        <w:t xml:space="preserve">o valor estimado da contratação ou do item pertinente. </w:t>
      </w:r>
    </w:p>
    <w:p w14:paraId="2CD352CD" w14:textId="77777777" w:rsidR="00D93A02" w:rsidRPr="00D93A02" w:rsidRDefault="00D93A02" w:rsidP="00D93A02">
      <w:pPr>
        <w:numPr>
          <w:ilvl w:val="2"/>
          <w:numId w:val="1"/>
        </w:numPr>
        <w:tabs>
          <w:tab w:val="left" w:pos="1440"/>
        </w:tabs>
        <w:snapToGrid w:val="0"/>
        <w:spacing w:before="120" w:after="120" w:line="276" w:lineRule="auto"/>
        <w:jc w:val="both"/>
        <w:rPr>
          <w:rFonts w:ascii="Times New Roman" w:hAnsi="Times New Roman" w:cs="Times New Roman"/>
          <w:i/>
          <w:iCs/>
          <w:sz w:val="24"/>
        </w:rPr>
      </w:pPr>
      <w:r w:rsidRPr="00D93A02">
        <w:rPr>
          <w:rFonts w:ascii="Times New Roman" w:hAnsi="Times New Roman" w:cs="Times New Roman"/>
          <w:i/>
          <w:iCs/>
          <w:sz w:val="24"/>
        </w:rPr>
        <w:t xml:space="preserve">O atendimento dos índices econômicos previstos neste item deverá ser atestado por meio de declaração assinada por profissional habilitado da área contábil, apresentada pelo fornecedor. </w:t>
      </w:r>
    </w:p>
    <w:p w14:paraId="421C4B87" w14:textId="77777777" w:rsidR="00D93A02" w:rsidRPr="00B62A01" w:rsidRDefault="00D93A02" w:rsidP="00D93A02">
      <w:pPr>
        <w:pStyle w:val="PargrafodaLista"/>
        <w:numPr>
          <w:ilvl w:val="1"/>
          <w:numId w:val="1"/>
        </w:numPr>
        <w:spacing w:before="120" w:after="120" w:line="276" w:lineRule="auto"/>
        <w:jc w:val="both"/>
        <w:rPr>
          <w:rFonts w:ascii="Times New Roman" w:hAnsi="Times New Roman" w:cs="Times New Roman"/>
          <w:b/>
          <w:bCs/>
          <w:sz w:val="22"/>
          <w:szCs w:val="22"/>
        </w:rPr>
      </w:pPr>
      <w:r w:rsidRPr="00B62A01">
        <w:rPr>
          <w:rFonts w:ascii="Times New Roman" w:hAnsi="Times New Roman" w:cs="Times New Roman"/>
          <w:b/>
          <w:bCs/>
          <w:color w:val="000000"/>
          <w:sz w:val="22"/>
          <w:szCs w:val="22"/>
        </w:rPr>
        <w:t>Habilitação técnica:</w:t>
      </w:r>
      <w:bookmarkStart w:id="0" w:name="_Hlk519176340"/>
    </w:p>
    <w:p w14:paraId="528A57B4" w14:textId="77777777" w:rsidR="00D93A02" w:rsidRPr="00B62A01" w:rsidRDefault="00D93A02" w:rsidP="00D93A02">
      <w:pPr>
        <w:pStyle w:val="PargrafodaLista"/>
        <w:numPr>
          <w:ilvl w:val="2"/>
          <w:numId w:val="1"/>
        </w:numPr>
        <w:spacing w:before="120" w:after="120" w:line="276" w:lineRule="auto"/>
        <w:jc w:val="both"/>
        <w:rPr>
          <w:rFonts w:ascii="Times New Roman" w:hAnsi="Times New Roman" w:cs="Times New Roman"/>
          <w:b/>
          <w:bCs/>
          <w:sz w:val="22"/>
          <w:szCs w:val="22"/>
        </w:rPr>
      </w:pPr>
      <w:r w:rsidRPr="00B62A01">
        <w:rPr>
          <w:rFonts w:ascii="Times New Roman" w:hAnsi="Times New Roman" w:cs="Times New Roman"/>
          <w:color w:val="000000"/>
          <w:sz w:val="22"/>
          <w:szCs w:val="22"/>
        </w:rPr>
        <w:t xml:space="preserve">Comprovação de aptidão para a prestação dos serviços em características, quantidades e prazos </w:t>
      </w:r>
      <w:r w:rsidRPr="00B62A01">
        <w:rPr>
          <w:rFonts w:ascii="Times New Roman" w:hAnsi="Times New Roman" w:cs="Times New Roman"/>
          <w:sz w:val="22"/>
          <w:szCs w:val="22"/>
        </w:rPr>
        <w:t>compatíveis</w:t>
      </w:r>
      <w:r w:rsidRPr="00B62A01">
        <w:rPr>
          <w:rFonts w:ascii="Times New Roman" w:hAnsi="Times New Roman" w:cs="Times New Roman"/>
          <w:color w:val="000000"/>
          <w:sz w:val="22"/>
          <w:szCs w:val="22"/>
        </w:rPr>
        <w:t xml:space="preserve"> com o objeto desta dispensa, ou com o item pertinente, mediante a apresentação de atestado(s) fornecido(s) por pessoas jurídicas de direito público ou privado. </w:t>
      </w:r>
    </w:p>
    <w:p w14:paraId="2053702E" w14:textId="77777777" w:rsidR="00D93A02" w:rsidRPr="00B62A01" w:rsidRDefault="00D93A02" w:rsidP="00D93A02">
      <w:pPr>
        <w:pStyle w:val="PADRO"/>
        <w:keepNext w:val="0"/>
        <w:widowControl/>
        <w:numPr>
          <w:ilvl w:val="2"/>
          <w:numId w:val="1"/>
        </w:numPr>
        <w:suppressAutoHyphens w:val="0"/>
        <w:spacing w:before="120" w:after="120"/>
        <w:rPr>
          <w:rFonts w:ascii="Times New Roman" w:hAnsi="Times New Roman" w:cs="Times New Roman"/>
          <w:sz w:val="22"/>
          <w:szCs w:val="22"/>
        </w:rPr>
      </w:pPr>
      <w:r w:rsidRPr="00B62A01">
        <w:rPr>
          <w:rFonts w:ascii="Times New Roman" w:hAnsi="Times New Roman" w:cs="Times New Roman"/>
          <w:color w:val="000000"/>
          <w:sz w:val="22"/>
          <w:szCs w:val="22"/>
        </w:rPr>
        <w:t>Para fins da comprovação de que trata este subitem, os atestados deverão dizer respeito a contratos executados com as seguintes características mínimas:</w:t>
      </w:r>
    </w:p>
    <w:p w14:paraId="3C035BBE" w14:textId="77777777" w:rsidR="00D93A02" w:rsidRPr="00B62A01" w:rsidRDefault="00D93A02" w:rsidP="00D93A02">
      <w:pPr>
        <w:pStyle w:val="PADRO"/>
        <w:keepNext w:val="0"/>
        <w:widowControl/>
        <w:numPr>
          <w:ilvl w:val="3"/>
          <w:numId w:val="1"/>
        </w:numPr>
        <w:suppressAutoHyphens w:val="0"/>
        <w:spacing w:before="120" w:after="120"/>
        <w:rPr>
          <w:rFonts w:ascii="Times New Roman" w:hAnsi="Times New Roman" w:cs="Times New Roman"/>
          <w:color w:val="000000"/>
          <w:sz w:val="22"/>
          <w:szCs w:val="22"/>
        </w:rPr>
      </w:pPr>
      <w:bookmarkStart w:id="1" w:name="_Hlk519177818"/>
      <w:bookmarkEnd w:id="0"/>
      <w:r w:rsidRPr="00B62A01">
        <w:rPr>
          <w:rFonts w:ascii="Times New Roman" w:hAnsi="Times New Roman" w:cs="Times New Roman"/>
          <w:color w:val="000000"/>
          <w:sz w:val="22"/>
          <w:szCs w:val="22"/>
        </w:rPr>
        <w:t xml:space="preserve">Os atestados deverão referir-se a serviços prestados no âmbito de sua atividade econômica principal ou secundária especificadas no contrato social vigente; </w:t>
      </w:r>
    </w:p>
    <w:bookmarkEnd w:id="1"/>
    <w:p w14:paraId="67E3695A" w14:textId="77777777" w:rsidR="00D93A02" w:rsidRPr="00B62A01" w:rsidRDefault="00D93A02" w:rsidP="00D93A02">
      <w:pPr>
        <w:pStyle w:val="PADRO"/>
        <w:keepNext w:val="0"/>
        <w:widowControl/>
        <w:numPr>
          <w:ilvl w:val="3"/>
          <w:numId w:val="1"/>
        </w:numPr>
        <w:suppressAutoHyphens w:val="0"/>
        <w:spacing w:before="120" w:after="120"/>
        <w:rPr>
          <w:rFonts w:ascii="Times New Roman" w:hAnsi="Times New Roman" w:cs="Times New Roman"/>
          <w:iCs/>
          <w:sz w:val="22"/>
          <w:szCs w:val="22"/>
        </w:rPr>
      </w:pPr>
      <w:r w:rsidRPr="00B62A01">
        <w:rPr>
          <w:rFonts w:ascii="Times New Roman" w:hAnsi="Times New Roman" w:cs="Times New Roman"/>
          <w:iCs/>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2" w:name="_Hlk519177062"/>
      <w:r w:rsidRPr="00B62A01">
        <w:rPr>
          <w:rFonts w:ascii="Times New Roman" w:hAnsi="Times New Roman" w:cs="Times New Roman"/>
          <w:iCs/>
          <w:sz w:val="22"/>
          <w:szCs w:val="22"/>
        </w:rPr>
        <w:t>.</w:t>
      </w:r>
    </w:p>
    <w:bookmarkEnd w:id="2"/>
    <w:p w14:paraId="1A4DA007" w14:textId="2765C327" w:rsidR="00EC16F4" w:rsidRPr="00B62A01" w:rsidRDefault="00D93A02" w:rsidP="00D93A02">
      <w:pPr>
        <w:pStyle w:val="PADRO"/>
        <w:keepNext w:val="0"/>
        <w:widowControl/>
        <w:numPr>
          <w:ilvl w:val="3"/>
          <w:numId w:val="1"/>
        </w:numPr>
        <w:suppressAutoHyphens w:val="0"/>
        <w:spacing w:before="120" w:after="120"/>
        <w:rPr>
          <w:rFonts w:ascii="Times New Roman" w:hAnsi="Times New Roman" w:cs="Times New Roman"/>
          <w:color w:val="000000"/>
          <w:sz w:val="22"/>
          <w:szCs w:val="22"/>
        </w:rPr>
      </w:pPr>
      <w:r w:rsidRPr="00B62A01">
        <w:rPr>
          <w:rFonts w:ascii="Times New Roman" w:hAnsi="Times New Roman" w:cs="Times New Roman"/>
          <w:color w:val="000000"/>
          <w:sz w:val="22"/>
          <w:szCs w:val="22"/>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r w:rsidR="00096DAE">
        <w:rPr>
          <w:rFonts w:ascii="Times New Roman" w:hAnsi="Times New Roman" w:cs="Times New Roman"/>
          <w:color w:val="000000"/>
          <w:sz w:val="22"/>
          <w:szCs w:val="22"/>
        </w:rPr>
        <w:t xml:space="preserve"> </w:t>
      </w:r>
    </w:p>
    <w:sectPr w:rsidR="00EC16F4" w:rsidRPr="00B62A01" w:rsidSect="009F6CE4">
      <w:headerReference w:type="default" r:id="rId9"/>
      <w:footerReference w:type="default" r:id="rId10"/>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9F3EC" w14:textId="77777777" w:rsidR="00D93A02" w:rsidRDefault="00D93A02" w:rsidP="00D93A02">
      <w:r>
        <w:separator/>
      </w:r>
    </w:p>
  </w:endnote>
  <w:endnote w:type="continuationSeparator" w:id="0">
    <w:p w14:paraId="29A19F05" w14:textId="77777777" w:rsidR="00D93A02" w:rsidRDefault="00D93A02" w:rsidP="00D9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A8DC4" w14:textId="77777777" w:rsidR="00B62A01" w:rsidRDefault="00B62A01">
    <w:pPr>
      <w:pStyle w:val="Rodap"/>
      <w:rPr>
        <w:sz w:val="12"/>
        <w:szCs w:val="12"/>
      </w:rPr>
    </w:pPr>
  </w:p>
  <w:p w14:paraId="31FD7710" w14:textId="77777777" w:rsidR="00B62A01" w:rsidRDefault="00B62A01" w:rsidP="003274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92131" w14:textId="77777777" w:rsidR="00D93A02" w:rsidRDefault="00D93A02" w:rsidP="00D93A02">
      <w:r>
        <w:separator/>
      </w:r>
    </w:p>
  </w:footnote>
  <w:footnote w:type="continuationSeparator" w:id="0">
    <w:p w14:paraId="6FE3FD3E" w14:textId="77777777" w:rsidR="00D93A02" w:rsidRDefault="00D93A02" w:rsidP="00D9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80A43" w14:textId="77777777" w:rsidR="00B62A01" w:rsidRDefault="00B62A01">
    <w:pPr>
      <w:pStyle w:val="Cabealho"/>
    </w:pPr>
  </w:p>
  <w:p w14:paraId="108E6776" w14:textId="77777777" w:rsidR="00B62A01" w:rsidRDefault="00B62A01">
    <w:pPr>
      <w:pStyle w:val="Cabealho"/>
    </w:pPr>
  </w:p>
  <w:p w14:paraId="4223D968" w14:textId="77777777" w:rsidR="00B62A01" w:rsidRDefault="00B62A01">
    <w:pPr>
      <w:pStyle w:val="Cabealho"/>
    </w:pPr>
  </w:p>
  <w:p w14:paraId="745845D1" w14:textId="77777777" w:rsidR="00B62A01" w:rsidRPr="0047403A" w:rsidRDefault="00B62A01" w:rsidP="004D3C0A">
    <w:pPr>
      <w:jc w:val="right"/>
      <w:rPr>
        <w:rFonts w:cs="Arial"/>
        <w:bCs/>
        <w:color w:val="5B5B5F"/>
        <w:sz w:val="28"/>
        <w:szCs w:val="28"/>
      </w:rPr>
    </w:pPr>
  </w:p>
  <w:p w14:paraId="797B575C" w14:textId="77777777" w:rsidR="00B62A01" w:rsidRDefault="00B62A01" w:rsidP="004D7ACD">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1"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num w:numId="1" w16cid:durableId="899244638">
    <w:abstractNumId w:val="0"/>
  </w:num>
  <w:num w:numId="2" w16cid:durableId="1408965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A02"/>
    <w:rsid w:val="0005376D"/>
    <w:rsid w:val="00096DAE"/>
    <w:rsid w:val="002E1C67"/>
    <w:rsid w:val="00A9756C"/>
    <w:rsid w:val="00B62A01"/>
    <w:rsid w:val="00D93A02"/>
    <w:rsid w:val="00EC16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93466"/>
  <w15:docId w15:val="{37BA7706-7FD2-40E3-9F90-B3E131E9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A02"/>
    <w:pPr>
      <w:suppressAutoHyphens/>
      <w:spacing w:after="0" w:line="240" w:lineRule="auto"/>
    </w:pPr>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D93A02"/>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D93A02"/>
    <w:rPr>
      <w:rFonts w:ascii="Arial" w:eastAsia="Times New Roman" w:hAnsi="Arial" w:cs="Tahoma"/>
      <w:sz w:val="20"/>
      <w:szCs w:val="24"/>
      <w:lang w:eastAsia="pt-BR"/>
    </w:rPr>
  </w:style>
  <w:style w:type="paragraph" w:customStyle="1" w:styleId="PADRO">
    <w:name w:val="PADRÃO"/>
    <w:qFormat/>
    <w:rsid w:val="00D93A02"/>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D93A02"/>
    <w:pPr>
      <w:ind w:left="720"/>
      <w:contextualSpacing/>
    </w:pPr>
  </w:style>
  <w:style w:type="paragraph" w:styleId="Cabealho">
    <w:name w:val="header"/>
    <w:basedOn w:val="Normal"/>
    <w:link w:val="CabealhoChar"/>
    <w:uiPriority w:val="99"/>
    <w:unhideWhenUsed/>
    <w:rsid w:val="00D93A02"/>
    <w:pPr>
      <w:tabs>
        <w:tab w:val="center" w:pos="4252"/>
        <w:tab w:val="right" w:pos="8504"/>
      </w:tabs>
    </w:pPr>
  </w:style>
  <w:style w:type="character" w:customStyle="1" w:styleId="CabealhoChar1">
    <w:name w:val="Cabeçalho Char1"/>
    <w:basedOn w:val="Fontepargpadro"/>
    <w:uiPriority w:val="99"/>
    <w:semiHidden/>
    <w:rsid w:val="00D93A02"/>
    <w:rPr>
      <w:rFonts w:ascii="Arial" w:eastAsia="Times New Roman" w:hAnsi="Arial" w:cs="Tahoma"/>
      <w:sz w:val="20"/>
      <w:szCs w:val="24"/>
      <w:lang w:eastAsia="pt-BR"/>
    </w:rPr>
  </w:style>
  <w:style w:type="paragraph" w:styleId="Rodap">
    <w:name w:val="footer"/>
    <w:basedOn w:val="Normal"/>
    <w:link w:val="RodapChar"/>
    <w:uiPriority w:val="99"/>
    <w:unhideWhenUsed/>
    <w:rsid w:val="00D93A02"/>
    <w:pPr>
      <w:tabs>
        <w:tab w:val="center" w:pos="4252"/>
        <w:tab w:val="right" w:pos="8504"/>
      </w:tabs>
    </w:pPr>
  </w:style>
  <w:style w:type="character" w:customStyle="1" w:styleId="RodapChar1">
    <w:name w:val="Rodapé Char1"/>
    <w:basedOn w:val="Fontepargpadro"/>
    <w:uiPriority w:val="99"/>
    <w:semiHidden/>
    <w:rsid w:val="00D93A02"/>
    <w:rPr>
      <w:rFonts w:ascii="Arial" w:eastAsia="Times New Roman" w:hAnsi="Arial" w:cs="Tahoma"/>
      <w:sz w:val="20"/>
      <w:szCs w:val="24"/>
      <w:lang w:eastAsia="pt-BR"/>
    </w:rPr>
  </w:style>
  <w:style w:type="character" w:styleId="Hyperlink">
    <w:name w:val="Hyperlink"/>
    <w:basedOn w:val="Fontepargpadro"/>
    <w:uiPriority w:val="99"/>
    <w:unhideWhenUsed/>
    <w:rsid w:val="00D93A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s://www.gov.br/empresas-e-negocios/pt-br/empreendedo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1006</Words>
  <Characters>5436</Characters>
  <Application>Microsoft Office Word</Application>
  <DocSecurity>0</DocSecurity>
  <Lines>45</Lines>
  <Paragraphs>12</Paragraphs>
  <ScaleCrop>false</ScaleCrop>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salcadj4</dc:creator>
  <cp:lastModifiedBy>Eduardo Campos</cp:lastModifiedBy>
  <cp:revision>4</cp:revision>
  <cp:lastPrinted>2024-01-23T15:50:00Z</cp:lastPrinted>
  <dcterms:created xsi:type="dcterms:W3CDTF">2024-01-22T15:00:00Z</dcterms:created>
  <dcterms:modified xsi:type="dcterms:W3CDTF">2024-10-21T13:37:00Z</dcterms:modified>
</cp:coreProperties>
</file>